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BC35" w14:textId="498732FC" w:rsidR="007F6F82" w:rsidRPr="007F6F82" w:rsidRDefault="007F6F82" w:rsidP="007F6F8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901F1C" w14:textId="77777777" w:rsidR="007F6F82" w:rsidRPr="007F6F82" w:rsidRDefault="007F6F82" w:rsidP="007F6F8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6578D" w14:textId="599EF9F2" w:rsidR="007F6F82" w:rsidRDefault="007F6F82" w:rsidP="007F6F82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помощь</w:t>
      </w: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СВО</w:t>
      </w:r>
    </w:p>
    <w:p w14:paraId="7CD5EB1D" w14:textId="77777777" w:rsidR="007F6F82" w:rsidRPr="007F6F82" w:rsidRDefault="007F6F82" w:rsidP="007F6F82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9A905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4" w:history="1">
        <w:r w:rsidRPr="007F6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16 Федерального закона от 27.05.1998 № 76-ФЗ «О статусе военнослужащих»</w:t>
        </w:r>
      </w:hyperlink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военнослужащие и граждане, пребывающие в добровольческих формированиях, имеют право на:</w:t>
      </w:r>
    </w:p>
    <w:p w14:paraId="57B5F4C4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получение медицинской помощи, в том числе изготовление и ремонт зубных протезов;</w:t>
      </w:r>
    </w:p>
    <w:p w14:paraId="7A7BD5C5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обеспечение лекарственными препаратами;</w:t>
      </w:r>
    </w:p>
    <w:p w14:paraId="7BC4ED36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обеспечение медицинскими изделиями по назначению врача.</w:t>
      </w:r>
    </w:p>
    <w:p w14:paraId="4CCD1A31" w14:textId="33CBBC88" w:rsidR="007F6F82" w:rsidRPr="007F6F82" w:rsidRDefault="007F6F82" w:rsidP="007F6F82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месте прохождения службы нет военной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</w:t>
      </w: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помощь предоставляют государственные клиники. Каждый имеет право на медико-психологическую реабилитацию на срок до 30 дней, возможность пройти санаторно-курортное лечение. Участники СВО с инвалидностью I группы или званием Героя России направляются на лечение вне очереди.</w:t>
      </w:r>
    </w:p>
    <w:p w14:paraId="7372A117" w14:textId="77777777" w:rsidR="007F6F82" w:rsidRPr="007F6F82" w:rsidRDefault="007F6F82" w:rsidP="007F6F82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AE0A6" w14:textId="77777777" w:rsidR="007F6F82" w:rsidRPr="007F6F82" w:rsidRDefault="007F6F82" w:rsidP="007F6F82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E6E9" w14:textId="77777777" w:rsidR="007F6F82" w:rsidRPr="007F6F82" w:rsidRDefault="007F6F82" w:rsidP="007F6F8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техническими средствами реабилитации</w:t>
      </w:r>
    </w:p>
    <w:p w14:paraId="45E6490B" w14:textId="77777777" w:rsidR="007F6F82" w:rsidRPr="007F6F82" w:rsidRDefault="007F6F82" w:rsidP="007F6F8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D0104" w14:textId="2160A19A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спецоперации имеют право на получение самых современных технических средств реабилитации. Среди них кресла-коляски повышенной проходимости со ступенеходами, протезы для занятий спортом, автомобили с ручным управлением, помощь в оборудовании жилья и рабочего места. При тяжелом ранении государство </w:t>
      </w:r>
      <w:hyperlink r:id="rId5" w:history="1">
        <w:r w:rsidRPr="007F6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предоставляет</w:t>
        </w:r>
      </w:hyperlink>
      <w:r>
        <w:rPr>
          <w:sz w:val="28"/>
          <w:szCs w:val="28"/>
        </w:rPr>
        <w:t xml:space="preserve"> </w:t>
      </w: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протезы с микропроцессорным управлением.</w:t>
      </w:r>
    </w:p>
    <w:p w14:paraId="726CBE02" w14:textId="77777777" w:rsidR="007F6F82" w:rsidRPr="007F6F82" w:rsidRDefault="007F6F82" w:rsidP="007F6F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23E79" w14:textId="77777777" w:rsidR="007F6F82" w:rsidRPr="007F6F82" w:rsidRDefault="007F6F82" w:rsidP="007F6F8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Санаторно-курортное лечение</w:t>
      </w:r>
    </w:p>
    <w:p w14:paraId="46E38997" w14:textId="77777777" w:rsidR="007F6F82" w:rsidRPr="007F6F82" w:rsidRDefault="007F6F82" w:rsidP="007F6F8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23355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кому после госпитального лечения необходима медицинская реабилитация, бесплатно </w:t>
      </w:r>
      <w:hyperlink r:id="rId6" w:history="1">
        <w:r w:rsidRPr="007F6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предоставляются </w:t>
        </w:r>
      </w:hyperlink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на санаторно-курортное лечение.</w:t>
      </w:r>
    </w:p>
    <w:p w14:paraId="151816AD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2025 года ветераны СВО могут ежегодно проходить медицинскую реабилитацию и санаторно-курортное лечение в центрах Социального фонда длительностью до 25 дней, а санаторного лечения – до 21 дня.</w:t>
      </w:r>
    </w:p>
    <w:p w14:paraId="582AB9AC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в центры будет учитываться состояние здоровья ветерана на основе медико-социальной экспертизы. Если ранее она не проводилась, то диагностика и подбор методов лечения будут осуществляться в реабилитационном центре.</w:t>
      </w:r>
    </w:p>
    <w:p w14:paraId="7A21D89E" w14:textId="77777777" w:rsidR="007F6F82" w:rsidRPr="007F6F82" w:rsidRDefault="007F6F82" w:rsidP="007F6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5E939" w14:textId="1E508BC9" w:rsidR="00351902" w:rsidRPr="007F6F82" w:rsidRDefault="007F6F82" w:rsidP="007F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82">
        <w:rPr>
          <w:rFonts w:ascii="Times New Roman" w:hAnsi="Times New Roman" w:cs="Times New Roman"/>
          <w:sz w:val="28"/>
          <w:szCs w:val="28"/>
        </w:rPr>
        <w:t>Региональным законодательством Ярославской области предусмотрено с</w:t>
      </w:r>
      <w:r w:rsidRPr="007F6F82">
        <w:rPr>
          <w:rFonts w:ascii="Times New Roman" w:hAnsi="Times New Roman" w:cs="Times New Roman"/>
          <w:sz w:val="28"/>
          <w:szCs w:val="28"/>
        </w:rPr>
        <w:t>анаторно-курортное лечение для ветеранов СВО, получивших ранение.</w:t>
      </w:r>
    </w:p>
    <w:sectPr w:rsidR="00351902" w:rsidRPr="007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82"/>
    <w:rsid w:val="000167C6"/>
    <w:rsid w:val="00351902"/>
    <w:rsid w:val="007F6F82"/>
    <w:rsid w:val="00D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B29F"/>
  <w15:chartTrackingRefBased/>
  <w15:docId w15:val="{8315F584-BB8B-405A-A6F5-0028F8D8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8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F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F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F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6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F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6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F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F6F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6F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6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87021/" TargetMode="External"/><Relationship Id="rId5" Type="http://schemas.openxmlformats.org/officeDocument/2006/relationships/hyperlink" Target="https://base.garant.ru/408138101/" TargetMode="External"/><Relationship Id="rId4" Type="http://schemas.openxmlformats.org/officeDocument/2006/relationships/hyperlink" Target="https://base.garant.ru/1787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Гамаянова Светлана Васильевна</dc:creator>
  <cp:keywords/>
  <dc:description/>
  <cp:lastModifiedBy>Гамаянова Светлана Васильевна</cp:lastModifiedBy>
  <cp:revision>1</cp:revision>
  <dcterms:created xsi:type="dcterms:W3CDTF">2025-04-17T09:21:00Z</dcterms:created>
  <dcterms:modified xsi:type="dcterms:W3CDTF">2025-04-17T09:29:00Z</dcterms:modified>
</cp:coreProperties>
</file>